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AA" w:rsidRDefault="00135BAA" w:rsidP="00135BAA">
      <w:pPr>
        <w:pStyle w:val="AralkYok"/>
        <w:jc w:val="center"/>
      </w:pPr>
      <w:bookmarkStart w:id="0" w:name="_GoBack"/>
      <w:bookmarkEnd w:id="0"/>
      <w:r>
        <w:t>T.C.</w:t>
      </w:r>
    </w:p>
    <w:p w:rsidR="00135BAA" w:rsidRDefault="00135BAA" w:rsidP="00135BAA">
      <w:pPr>
        <w:pStyle w:val="AralkYok"/>
        <w:jc w:val="center"/>
      </w:pPr>
      <w:r>
        <w:t>KAYAPINAR KAYMAKAMLIĞI</w:t>
      </w:r>
    </w:p>
    <w:p w:rsidR="00135BAA" w:rsidRDefault="00135BAA" w:rsidP="00135BAA">
      <w:pPr>
        <w:pStyle w:val="AralkYok"/>
        <w:jc w:val="center"/>
      </w:pPr>
      <w:r>
        <w:t>İlçe Milli Eğitim Müdürlüğü</w:t>
      </w:r>
    </w:p>
    <w:p w:rsidR="00135BAA" w:rsidRDefault="00E468D7" w:rsidP="00135BAA">
      <w:pPr>
        <w:pStyle w:val="AralkYok"/>
        <w:jc w:val="center"/>
      </w:pPr>
      <w:r>
        <w:t xml:space="preserve">Borsa İstanbul </w:t>
      </w:r>
      <w:proofErr w:type="gramStart"/>
      <w:r>
        <w:t>Kız  Anadolu</w:t>
      </w:r>
      <w:proofErr w:type="gramEnd"/>
      <w:r>
        <w:t xml:space="preserve"> Hatip Lisesi </w:t>
      </w:r>
    </w:p>
    <w:p w:rsidR="00EE497B" w:rsidRDefault="00EE497B" w:rsidP="00EE497B">
      <w:pPr>
        <w:pStyle w:val="AralkYok"/>
        <w:jc w:val="center"/>
        <w:rPr>
          <w:b/>
        </w:rPr>
      </w:pPr>
      <w:r w:rsidRPr="00EE497B">
        <w:rPr>
          <w:b/>
        </w:rPr>
        <w:t xml:space="preserve">OKUL BOYASI ONARIMI </w:t>
      </w:r>
      <w:r w:rsidR="00A20033">
        <w:rPr>
          <w:b/>
        </w:rPr>
        <w:t>(İÇ BOYA)</w:t>
      </w:r>
    </w:p>
    <w:p w:rsidR="00135BAA" w:rsidRPr="00EE497B" w:rsidRDefault="00135BAA" w:rsidP="00EE497B">
      <w:pPr>
        <w:pStyle w:val="AralkYok"/>
        <w:jc w:val="center"/>
        <w:rPr>
          <w:b/>
        </w:rPr>
      </w:pPr>
      <w:r w:rsidRPr="00EE497B">
        <w:rPr>
          <w:b/>
        </w:rPr>
        <w:t>ALIMI</w:t>
      </w:r>
      <w:r w:rsidR="00EE497B" w:rsidRPr="00EE497B">
        <w:rPr>
          <w:b/>
        </w:rPr>
        <w:t xml:space="preserve"> İŞİ</w:t>
      </w:r>
    </w:p>
    <w:p w:rsidR="00135BAA" w:rsidRDefault="00135BAA" w:rsidP="00135BAA"/>
    <w:p w:rsidR="00135BAA" w:rsidRDefault="00135BAA" w:rsidP="00135BAA"/>
    <w:p w:rsidR="00135BAA" w:rsidRPr="007067DA" w:rsidRDefault="00135BAA" w:rsidP="007067DA">
      <w:pPr>
        <w:jc w:val="center"/>
        <w:rPr>
          <w:b/>
        </w:rPr>
      </w:pPr>
      <w:r w:rsidRPr="007067DA">
        <w:rPr>
          <w:b/>
        </w:rPr>
        <w:t>TEKNİK ŞARTNAME</w:t>
      </w:r>
    </w:p>
    <w:p w:rsidR="00135BAA" w:rsidRDefault="00135BAA" w:rsidP="00135BAA"/>
    <w:p w:rsidR="00E468D7" w:rsidRDefault="00E468D7" w:rsidP="00E468D7">
      <w:pPr>
        <w:pStyle w:val="AralkYok"/>
        <w:jc w:val="center"/>
        <w:rPr>
          <w:b/>
        </w:rPr>
      </w:pPr>
      <w:r w:rsidRPr="00EE497B">
        <w:rPr>
          <w:b/>
        </w:rPr>
        <w:t xml:space="preserve">OKUL BOYASI ONARIMI </w:t>
      </w:r>
    </w:p>
    <w:p w:rsidR="00EE497B" w:rsidRDefault="00EE497B" w:rsidP="00135BAA">
      <w:pPr>
        <w:pStyle w:val="AralkYok"/>
        <w:rPr>
          <w:b/>
          <w:u w:val="single"/>
        </w:rPr>
      </w:pPr>
    </w:p>
    <w:p w:rsidR="00135BAA" w:rsidRPr="007067DA" w:rsidRDefault="00135BAA" w:rsidP="00135BAA">
      <w:pPr>
        <w:pStyle w:val="AralkYok"/>
        <w:rPr>
          <w:b/>
          <w:u w:val="single"/>
        </w:rPr>
      </w:pPr>
      <w:r w:rsidRPr="007067DA">
        <w:rPr>
          <w:b/>
          <w:u w:val="single"/>
        </w:rPr>
        <w:t>Ürünlerin Teknik Özellikler</w:t>
      </w:r>
    </w:p>
    <w:p w:rsidR="00EE497B" w:rsidRDefault="00EE497B" w:rsidP="00EE497B">
      <w:pPr>
        <w:pStyle w:val="AralkYok"/>
      </w:pPr>
      <w:r>
        <w:t>1- 2</w:t>
      </w:r>
      <w:r w:rsidR="00E468D7">
        <w:t>5 adet sınıf</w:t>
      </w:r>
      <w:r w:rsidR="00E948AA">
        <w:t>(Duvar+Tavan)</w:t>
      </w:r>
      <w:r w:rsidR="00E468D7">
        <w:t>, 4</w:t>
      </w:r>
      <w:r>
        <w:t xml:space="preserve"> koridor, 4 merdiven </w:t>
      </w:r>
      <w:proofErr w:type="gramStart"/>
      <w:r>
        <w:t>boşluğu</w:t>
      </w:r>
      <w:r w:rsidR="00E948AA">
        <w:t>,Konferans</w:t>
      </w:r>
      <w:proofErr w:type="gramEnd"/>
      <w:r w:rsidR="00E948AA">
        <w:t xml:space="preserve"> Salonu,Bilişim Sınıfı</w:t>
      </w:r>
    </w:p>
    <w:p w:rsidR="00EE497B" w:rsidRDefault="00EE497B" w:rsidP="00EE497B">
      <w:pPr>
        <w:pStyle w:val="AralkYok"/>
      </w:pPr>
      <w:r>
        <w:t xml:space="preserve">2- 1. kalite silinebilir su </w:t>
      </w:r>
      <w:proofErr w:type="gramStart"/>
      <w:r>
        <w:t>bazlı</w:t>
      </w:r>
      <w:proofErr w:type="gramEnd"/>
      <w:r>
        <w:t xml:space="preserve"> sentetik boya kullanılacaktır.</w:t>
      </w:r>
    </w:p>
    <w:p w:rsidR="00EE497B" w:rsidRDefault="00EE497B" w:rsidP="00EE497B">
      <w:pPr>
        <w:pStyle w:val="AralkYok"/>
      </w:pPr>
      <w:r>
        <w:t>3- Sentetik boyalı yüzeylere astar çekilerek boya yapılacaktır.</w:t>
      </w:r>
    </w:p>
    <w:p w:rsidR="00EE497B" w:rsidRDefault="00EE497B" w:rsidP="00EE497B">
      <w:pPr>
        <w:pStyle w:val="AralkYok"/>
      </w:pPr>
      <w:r>
        <w:t>4- Boya işine başlamadan önce gerekli tüm sıva tamiratları ve rötuşlar yapılacak ondan sonra Satın Alma Komisyonu onayı ile boyama işine başlanacaktır.</w:t>
      </w:r>
    </w:p>
    <w:p w:rsidR="00EE497B" w:rsidRDefault="00EE497B" w:rsidP="00EE497B">
      <w:pPr>
        <w:pStyle w:val="AralkYok"/>
      </w:pPr>
      <w:r>
        <w:t xml:space="preserve">5- Eski boyalı yüzeyler (Duvar) raspa edilecek (tel fırça, zımpara ve mekanik yolla, temizlenecek) gerekli sıva tamiratları yapılacak, zımparalanacak, 0,150 kg su </w:t>
      </w:r>
      <w:proofErr w:type="gramStart"/>
      <w:r>
        <w:t>bazlı</w:t>
      </w:r>
      <w:proofErr w:type="gramEnd"/>
      <w:r>
        <w:t xml:space="preserve"> şeffaf astar sürülecek, istenilen renkte 0.100 kg birinci kat, 0,100 kg ikinci kat su bazlı sentetik boya yapılacaktır.</w:t>
      </w:r>
    </w:p>
    <w:p w:rsidR="00EE497B" w:rsidRDefault="00EE497B" w:rsidP="00EE497B">
      <w:pPr>
        <w:pStyle w:val="AralkYok"/>
      </w:pPr>
      <w:r>
        <w:t>6-Yapılacak boyaların renk ve kalitesine TSE’ye uygun olmak şartıyla idare karar verecektir.</w:t>
      </w:r>
    </w:p>
    <w:p w:rsidR="00EE497B" w:rsidRDefault="00E948AA" w:rsidP="00EE497B">
      <w:pPr>
        <w:pStyle w:val="AralkYok"/>
      </w:pPr>
      <w:r>
        <w:t xml:space="preserve">7-Sınıflardaki ahşap </w:t>
      </w:r>
      <w:proofErr w:type="gramStart"/>
      <w:r>
        <w:t>kuşaklar</w:t>
      </w:r>
      <w:r w:rsidR="00A05F70">
        <w:t xml:space="preserve">ın </w:t>
      </w:r>
      <w:r>
        <w:t xml:space="preserve"> </w:t>
      </w:r>
      <w:r w:rsidR="00A05F70">
        <w:t>boyama</w:t>
      </w:r>
      <w:proofErr w:type="gramEnd"/>
      <w:r w:rsidR="00A05F70">
        <w:t xml:space="preserve"> işlemi </w:t>
      </w:r>
      <w:proofErr w:type="spellStart"/>
      <w:r w:rsidR="00A05F70">
        <w:t>yaılcak</w:t>
      </w:r>
      <w:proofErr w:type="spellEnd"/>
      <w:r w:rsidR="00A05F70">
        <w:t>.</w:t>
      </w:r>
    </w:p>
    <w:p w:rsidR="00EE497B" w:rsidRDefault="00EE497B" w:rsidP="00EE497B">
      <w:pPr>
        <w:pStyle w:val="AralkYok"/>
      </w:pPr>
      <w:r>
        <w:t xml:space="preserve">8-İSG ile ilgili tüm </w:t>
      </w:r>
      <w:proofErr w:type="gramStart"/>
      <w:r>
        <w:t>ekipman</w:t>
      </w:r>
      <w:proofErr w:type="gramEnd"/>
      <w:r>
        <w:t xml:space="preserve"> malzeme temini, çalışma esnasında yetkili bulundurma ve kontrolleri yaptırma firmanın sorumluluğundadır.</w:t>
      </w:r>
    </w:p>
    <w:p w:rsidR="00EE497B" w:rsidRDefault="00EE497B" w:rsidP="00EE497B">
      <w:pPr>
        <w:pStyle w:val="AralkYok"/>
      </w:pPr>
      <w:r>
        <w:t>9-İşin yapımında kullanılacak her türlü malzeme, zemin koruma naylonu, mobilya koruma naylonu, taşıma, yükleme – boşaltma ile iskele temini/montaj-</w:t>
      </w:r>
      <w:proofErr w:type="spellStart"/>
      <w:r>
        <w:t>demontaj</w:t>
      </w:r>
      <w:proofErr w:type="spellEnd"/>
      <w:r>
        <w:t xml:space="preserve"> firmaya aittir.</w:t>
      </w:r>
    </w:p>
    <w:p w:rsidR="00EE497B" w:rsidRDefault="00EE497B" w:rsidP="00EE497B">
      <w:pPr>
        <w:pStyle w:val="AralkYok"/>
      </w:pPr>
      <w:r>
        <w:t xml:space="preserve">10-Firma çalıştığı alandaki tüm sabit </w:t>
      </w:r>
      <w:proofErr w:type="gramStart"/>
      <w:r>
        <w:t>yada</w:t>
      </w:r>
      <w:proofErr w:type="gramEnd"/>
      <w:r>
        <w:t xml:space="preserve"> sabit olmayan mobilya ve malzemelerin korunması ve temiz tutulmasından sorumludur.</w:t>
      </w:r>
    </w:p>
    <w:p w:rsidR="00EE497B" w:rsidRDefault="00EE497B" w:rsidP="00EE497B">
      <w:pPr>
        <w:pStyle w:val="AralkYok"/>
      </w:pPr>
    </w:p>
    <w:sectPr w:rsidR="00EE497B" w:rsidSect="007067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6"/>
    <w:rsid w:val="000218F8"/>
    <w:rsid w:val="00135BAA"/>
    <w:rsid w:val="003261C2"/>
    <w:rsid w:val="00631439"/>
    <w:rsid w:val="007067DA"/>
    <w:rsid w:val="00936F67"/>
    <w:rsid w:val="00A05F70"/>
    <w:rsid w:val="00A20033"/>
    <w:rsid w:val="00BF72F2"/>
    <w:rsid w:val="00C519C6"/>
    <w:rsid w:val="00E468D7"/>
    <w:rsid w:val="00E948AA"/>
    <w:rsid w:val="00E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1942-111A-4323-95FB-4919806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ANADOLU LİSESİ</dc:creator>
  <cp:lastModifiedBy>hp</cp:lastModifiedBy>
  <cp:revision>2</cp:revision>
  <cp:lastPrinted>2023-08-09T06:48:00Z</cp:lastPrinted>
  <dcterms:created xsi:type="dcterms:W3CDTF">2023-08-09T07:42:00Z</dcterms:created>
  <dcterms:modified xsi:type="dcterms:W3CDTF">2023-08-09T07:42:00Z</dcterms:modified>
</cp:coreProperties>
</file>